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6AF6B" w14:textId="77777777" w:rsidR="000561D3" w:rsidRPr="00020248" w:rsidRDefault="000561D3" w:rsidP="000561D3">
      <w:pPr>
        <w:jc w:val="center"/>
        <w:rPr>
          <w:b/>
          <w:bCs/>
          <w:sz w:val="32"/>
          <w:szCs w:val="28"/>
        </w:rPr>
      </w:pPr>
      <w:r w:rsidRPr="00020248">
        <w:rPr>
          <w:b/>
          <w:bCs/>
          <w:sz w:val="32"/>
          <w:szCs w:val="28"/>
        </w:rPr>
        <w:t>INFORMATION OF RESEARCH RESULTS</w:t>
      </w:r>
    </w:p>
    <w:p w14:paraId="43DCF70A" w14:textId="77777777" w:rsidR="004F10B5" w:rsidRDefault="004F10B5" w:rsidP="000561D3">
      <w:pPr>
        <w:spacing w:line="360" w:lineRule="auto"/>
      </w:pPr>
    </w:p>
    <w:p w14:paraId="42CED533" w14:textId="77777777" w:rsidR="009603C1" w:rsidRDefault="000561D3" w:rsidP="000561D3">
      <w:pPr>
        <w:spacing w:line="360" w:lineRule="auto"/>
      </w:pPr>
      <w:r>
        <w:t xml:space="preserve">Dissertation title: </w:t>
      </w:r>
    </w:p>
    <w:p w14:paraId="450DF781" w14:textId="1A7E3036" w:rsidR="004F10B5" w:rsidRPr="004F10B5" w:rsidRDefault="004F10B5" w:rsidP="004F10B5">
      <w:pPr>
        <w:spacing w:line="360" w:lineRule="auto"/>
        <w:rPr>
          <w:bCs/>
          <w:szCs w:val="26"/>
        </w:rPr>
      </w:pPr>
      <w:r w:rsidRPr="004F10B5">
        <w:rPr>
          <w:bCs/>
          <w:szCs w:val="26"/>
        </w:rPr>
        <w:t xml:space="preserve">RESEARCH ON THE EFFECTS OF UNBALANCE PARAMETERS </w:t>
      </w:r>
      <w:r>
        <w:rPr>
          <w:bCs/>
          <w:szCs w:val="26"/>
        </w:rPr>
        <w:t xml:space="preserve">ON THE </w:t>
      </w:r>
      <w:r w:rsidRPr="004F10B5">
        <w:rPr>
          <w:bCs/>
          <w:szCs w:val="26"/>
        </w:rPr>
        <w:t>FATIGUE STRENGTH OF THE ROTOR</w:t>
      </w:r>
    </w:p>
    <w:p w14:paraId="00605A43" w14:textId="1899CEC2" w:rsidR="000561D3" w:rsidRPr="006A3BA8" w:rsidRDefault="000561D3" w:rsidP="000561D3">
      <w:r>
        <w:t>Major</w:t>
      </w:r>
      <w:r>
        <w:tab/>
      </w:r>
      <w:r>
        <w:tab/>
      </w:r>
      <w:r>
        <w:tab/>
        <w:t xml:space="preserve">: </w:t>
      </w:r>
      <w:r w:rsidRPr="00285ABE">
        <w:t>Mechanical Engineer</w:t>
      </w:r>
      <w:r>
        <w:t>ing</w:t>
      </w:r>
      <w:r>
        <w:tab/>
      </w:r>
      <w:r w:rsidR="006A3BA8">
        <w:tab/>
      </w:r>
      <w:r w:rsidR="006A3BA8">
        <w:tab/>
      </w:r>
      <w:r>
        <w:t xml:space="preserve">Major code: </w:t>
      </w:r>
      <w:r>
        <w:rPr>
          <w:bCs/>
          <w:noProof/>
          <w:szCs w:val="26"/>
        </w:rPr>
        <w:t>9</w:t>
      </w:r>
      <w:r w:rsidRPr="00747CB5">
        <w:rPr>
          <w:bCs/>
          <w:noProof/>
          <w:szCs w:val="26"/>
        </w:rPr>
        <w:t>520103</w:t>
      </w:r>
      <w:bookmarkStart w:id="0" w:name="_GoBack"/>
      <w:bookmarkEnd w:id="0"/>
    </w:p>
    <w:p w14:paraId="0B736B2C" w14:textId="734311C8" w:rsidR="000561D3" w:rsidRDefault="000561D3" w:rsidP="000561D3">
      <w:pPr>
        <w:rPr>
          <w:bCs/>
          <w:noProof/>
          <w:szCs w:val="26"/>
        </w:rPr>
      </w:pPr>
      <w:r>
        <w:rPr>
          <w:bCs/>
          <w:noProof/>
          <w:szCs w:val="26"/>
        </w:rPr>
        <w:t>PhD candidate</w:t>
      </w:r>
      <w:r>
        <w:rPr>
          <w:bCs/>
          <w:noProof/>
          <w:szCs w:val="26"/>
        </w:rPr>
        <w:tab/>
        <w:t xml:space="preserve">: </w:t>
      </w:r>
      <w:r w:rsidR="009603C1">
        <w:rPr>
          <w:bCs/>
          <w:noProof/>
          <w:szCs w:val="26"/>
        </w:rPr>
        <w:t>Tran Thanh Lam</w:t>
      </w:r>
    </w:p>
    <w:p w14:paraId="65E33E9E" w14:textId="17E33FBF" w:rsidR="000561D3" w:rsidRDefault="000561D3" w:rsidP="000561D3">
      <w:pPr>
        <w:rPr>
          <w:bCs/>
          <w:noProof/>
          <w:szCs w:val="26"/>
        </w:rPr>
      </w:pPr>
      <w:r>
        <w:rPr>
          <w:bCs/>
          <w:noProof/>
          <w:szCs w:val="26"/>
        </w:rPr>
        <w:t>Supervisor</w:t>
      </w:r>
      <w:r w:rsidR="006A3BA8">
        <w:rPr>
          <w:bCs/>
          <w:noProof/>
          <w:szCs w:val="26"/>
        </w:rPr>
        <w:t>s</w:t>
      </w:r>
      <w:r>
        <w:rPr>
          <w:bCs/>
          <w:noProof/>
          <w:szCs w:val="26"/>
        </w:rPr>
        <w:tab/>
      </w:r>
      <w:r w:rsidR="006A3BA8">
        <w:rPr>
          <w:bCs/>
          <w:noProof/>
          <w:szCs w:val="26"/>
        </w:rPr>
        <w:tab/>
      </w:r>
      <w:r>
        <w:rPr>
          <w:bCs/>
          <w:noProof/>
          <w:szCs w:val="26"/>
        </w:rPr>
        <w:t>: Assoc. Prof.</w:t>
      </w:r>
      <w:r w:rsidR="009603C1">
        <w:rPr>
          <w:bCs/>
          <w:noProof/>
          <w:szCs w:val="26"/>
        </w:rPr>
        <w:t xml:space="preserve"> Dr</w:t>
      </w:r>
      <w:r>
        <w:rPr>
          <w:bCs/>
          <w:noProof/>
          <w:szCs w:val="26"/>
        </w:rPr>
        <w:t xml:space="preserve"> </w:t>
      </w:r>
      <w:r w:rsidR="009603C1">
        <w:rPr>
          <w:bCs/>
          <w:noProof/>
          <w:szCs w:val="26"/>
        </w:rPr>
        <w:t>Le Chi Cuong</w:t>
      </w:r>
    </w:p>
    <w:p w14:paraId="59E60E20" w14:textId="65AD9D78" w:rsidR="000561D3" w:rsidRDefault="000561D3" w:rsidP="000561D3">
      <w:r>
        <w:rPr>
          <w:bCs/>
          <w:noProof/>
          <w:szCs w:val="26"/>
        </w:rPr>
        <w:tab/>
      </w:r>
      <w:r>
        <w:rPr>
          <w:bCs/>
          <w:noProof/>
          <w:szCs w:val="26"/>
        </w:rPr>
        <w:tab/>
      </w:r>
      <w:r>
        <w:rPr>
          <w:bCs/>
          <w:noProof/>
          <w:szCs w:val="26"/>
        </w:rPr>
        <w:tab/>
        <w:t xml:space="preserve">  </w:t>
      </w:r>
      <w:r w:rsidR="009603C1">
        <w:rPr>
          <w:bCs/>
          <w:noProof/>
          <w:szCs w:val="26"/>
        </w:rPr>
        <w:t>Assoc. Prof. Dr Dang Thien Ngon</w:t>
      </w:r>
    </w:p>
    <w:p w14:paraId="69B8D144" w14:textId="77777777" w:rsidR="000561D3" w:rsidRDefault="000561D3" w:rsidP="000561D3">
      <w:r>
        <w:t>Training facilities</w:t>
      </w:r>
      <w:r>
        <w:tab/>
        <w:t>: HCMC University of Technology and Education</w:t>
      </w:r>
    </w:p>
    <w:p w14:paraId="72411044" w14:textId="29C6687B" w:rsidR="000561D3" w:rsidRPr="009603C1" w:rsidRDefault="000561D3" w:rsidP="002E39EE">
      <w:pPr>
        <w:pStyle w:val="ListParagraph"/>
        <w:numPr>
          <w:ilvl w:val="0"/>
          <w:numId w:val="4"/>
        </w:numPr>
        <w:spacing w:after="0" w:line="360" w:lineRule="auto"/>
        <w:rPr>
          <w:b/>
          <w:bCs/>
        </w:rPr>
      </w:pPr>
      <w:r w:rsidRPr="009603C1">
        <w:rPr>
          <w:b/>
          <w:bCs/>
        </w:rPr>
        <w:t>Thesis abstract</w:t>
      </w:r>
    </w:p>
    <w:p w14:paraId="72F267E3" w14:textId="3CBFDF58" w:rsidR="00B4566D" w:rsidRPr="00B4566D" w:rsidRDefault="00B4566D" w:rsidP="002E39EE">
      <w:pPr>
        <w:spacing w:after="0" w:line="360" w:lineRule="auto"/>
        <w:ind w:firstLine="425"/>
        <w:jc w:val="both"/>
        <w:rPr>
          <w:bCs/>
          <w:szCs w:val="26"/>
        </w:rPr>
      </w:pPr>
      <w:r w:rsidRPr="00B4566D">
        <w:rPr>
          <w:bCs/>
          <w:szCs w:val="26"/>
        </w:rPr>
        <w:t>The fatigue strength of mechanical components, especially in rotating systems such as rotors, is a critical issue directly influencing the reliability and service life of transmission systems in modern industry. Under cyclic loading conditions, components may fail due to fatigue even when the applied stresses are significantly lower than the static strength of the material. Among the causes of fatigue failure, dynamic unbalance is identified as a primary factor, inducing cyclic vibrations that initiate and propagate fatigue cracks.</w:t>
      </w:r>
    </w:p>
    <w:p w14:paraId="58886F24" w14:textId="694A473A" w:rsidR="00B4566D" w:rsidRPr="00B4566D" w:rsidRDefault="00B4566D" w:rsidP="002E39EE">
      <w:pPr>
        <w:spacing w:after="0" w:line="360" w:lineRule="auto"/>
        <w:ind w:firstLine="425"/>
        <w:jc w:val="both"/>
        <w:rPr>
          <w:bCs/>
          <w:szCs w:val="26"/>
        </w:rPr>
      </w:pPr>
      <w:r w:rsidRPr="00B4566D">
        <w:rPr>
          <w:bCs/>
          <w:szCs w:val="26"/>
        </w:rPr>
        <w:t>In rotating systems such as motors, gearboxes, and tur</w:t>
      </w:r>
      <w:r>
        <w:rPr>
          <w:bCs/>
          <w:szCs w:val="26"/>
        </w:rPr>
        <w:t xml:space="preserve">bines; particularly drive shafts; </w:t>
      </w:r>
      <w:r w:rsidRPr="00B4566D">
        <w:rPr>
          <w:bCs/>
          <w:szCs w:val="26"/>
        </w:rPr>
        <w:t>unbalance can arise from manufacturing errors, asymmetric design, misaligned assembly, uneven wear, or improper mass distribution before and during operation. These factors induce repetitive vibrations that generate fluctuating stresses, significantly reducing fatigue life, particularly in rotating shafts that are directly exposed.</w:t>
      </w:r>
    </w:p>
    <w:p w14:paraId="051CA5B4" w14:textId="77777777" w:rsidR="00B4566D" w:rsidRDefault="00B4566D" w:rsidP="002E39EE">
      <w:pPr>
        <w:spacing w:after="0" w:line="360" w:lineRule="auto"/>
        <w:ind w:firstLine="432"/>
        <w:jc w:val="both"/>
        <w:rPr>
          <w:bCs/>
          <w:szCs w:val="26"/>
        </w:rPr>
      </w:pPr>
      <w:r w:rsidRPr="00B4566D">
        <w:rPr>
          <w:bCs/>
          <w:szCs w:val="26"/>
        </w:rPr>
        <w:t xml:space="preserve">Although numerous studies have addressed fatigue under static and dynamic loading, the specific influence of unbalance parameters on fatigue strength has not yet been fully clarified. Especially with the increasing operational speeds of rotating machinery, evaluating the impact of factors such as rotational speed, unbalanced mass, location, phase </w:t>
      </w:r>
      <w:r w:rsidRPr="00B4566D">
        <w:rPr>
          <w:bCs/>
          <w:szCs w:val="26"/>
        </w:rPr>
        <w:lastRenderedPageBreak/>
        <w:t>angle, and external excitation force on rotor fatigue strength becomes essential for ensuring system reliability, operational safety, and optimizing maintenance strategies.</w:t>
      </w:r>
    </w:p>
    <w:p w14:paraId="13FE377D" w14:textId="77777777" w:rsidR="00B4566D" w:rsidRPr="00B4566D" w:rsidRDefault="00B4566D" w:rsidP="002E39EE">
      <w:pPr>
        <w:spacing w:after="0" w:line="360" w:lineRule="auto"/>
        <w:ind w:firstLine="431"/>
        <w:jc w:val="both"/>
        <w:rPr>
          <w:bCs/>
          <w:szCs w:val="26"/>
        </w:rPr>
      </w:pPr>
      <w:r w:rsidRPr="00B4566D">
        <w:rPr>
          <w:bCs/>
          <w:szCs w:val="26"/>
        </w:rPr>
        <w:t>Key contributions of the dissertation include:</w:t>
      </w:r>
    </w:p>
    <w:p w14:paraId="1AA36A6A" w14:textId="77777777" w:rsidR="00B4566D" w:rsidRPr="00B4566D" w:rsidRDefault="00B4566D" w:rsidP="002E39EE">
      <w:pPr>
        <w:pStyle w:val="ListParagraph"/>
        <w:numPr>
          <w:ilvl w:val="0"/>
          <w:numId w:val="6"/>
        </w:numPr>
        <w:spacing w:after="0" w:line="360" w:lineRule="auto"/>
        <w:ind w:left="709" w:hanging="283"/>
        <w:jc w:val="both"/>
        <w:rPr>
          <w:bCs/>
          <w:szCs w:val="26"/>
        </w:rPr>
      </w:pPr>
      <w:r w:rsidRPr="00B4566D">
        <w:rPr>
          <w:bCs/>
          <w:szCs w:val="26"/>
        </w:rPr>
        <w:t>Material used: C45 steel.</w:t>
      </w:r>
    </w:p>
    <w:p w14:paraId="0A361A3C" w14:textId="77777777" w:rsidR="00B4566D" w:rsidRPr="00B4566D" w:rsidRDefault="00B4566D" w:rsidP="002E39EE">
      <w:pPr>
        <w:pStyle w:val="ListParagraph"/>
        <w:numPr>
          <w:ilvl w:val="0"/>
          <w:numId w:val="6"/>
        </w:numPr>
        <w:spacing w:after="0" w:line="360" w:lineRule="auto"/>
        <w:ind w:left="709" w:hanging="283"/>
        <w:jc w:val="both"/>
        <w:rPr>
          <w:bCs/>
          <w:szCs w:val="26"/>
        </w:rPr>
      </w:pPr>
      <w:r w:rsidRPr="00B4566D">
        <w:rPr>
          <w:bCs/>
          <w:szCs w:val="26"/>
        </w:rPr>
        <w:t>Rotational speed: ≤ 3000 RPM.</w:t>
      </w:r>
    </w:p>
    <w:p w14:paraId="58992C56" w14:textId="77777777" w:rsidR="00B4566D" w:rsidRPr="00B4566D" w:rsidRDefault="00B4566D" w:rsidP="002E39EE">
      <w:pPr>
        <w:pStyle w:val="ListParagraph"/>
        <w:numPr>
          <w:ilvl w:val="0"/>
          <w:numId w:val="6"/>
        </w:numPr>
        <w:spacing w:after="0" w:line="360" w:lineRule="auto"/>
        <w:ind w:left="709" w:hanging="283"/>
        <w:jc w:val="both"/>
        <w:rPr>
          <w:bCs/>
          <w:szCs w:val="26"/>
        </w:rPr>
      </w:pPr>
      <w:r w:rsidRPr="00B4566D">
        <w:rPr>
          <w:bCs/>
          <w:szCs w:val="26"/>
        </w:rPr>
        <w:t>Scope of research: Investigation of key parameters influencing rotor unbalance commonly encountered in industrial balancing practices both domestically and internationally, including rotational speed, phase angle, unbalanced mass location, and excitation force, under realistic operational conditions.</w:t>
      </w:r>
    </w:p>
    <w:p w14:paraId="0746D675" w14:textId="6D8F3493" w:rsidR="00B4566D" w:rsidRPr="00B4566D" w:rsidRDefault="00B4566D" w:rsidP="002E39EE">
      <w:pPr>
        <w:pStyle w:val="ListParagraph"/>
        <w:numPr>
          <w:ilvl w:val="0"/>
          <w:numId w:val="6"/>
        </w:numPr>
        <w:spacing w:after="0" w:line="360" w:lineRule="auto"/>
        <w:ind w:left="709" w:hanging="283"/>
        <w:jc w:val="both"/>
        <w:rPr>
          <w:bCs/>
          <w:szCs w:val="26"/>
        </w:rPr>
      </w:pPr>
      <w:r w:rsidRPr="00B4566D">
        <w:rPr>
          <w:bCs/>
          <w:szCs w:val="26"/>
        </w:rPr>
        <w:t>Experimental apparatus: Two specialized machines were designed and fabricated</w:t>
      </w:r>
      <w:r>
        <w:rPr>
          <w:bCs/>
          <w:szCs w:val="26"/>
        </w:rPr>
        <w:t xml:space="preserve">, </w:t>
      </w:r>
      <w:r w:rsidRPr="00B4566D">
        <w:rPr>
          <w:bCs/>
          <w:szCs w:val="26"/>
        </w:rPr>
        <w:t>the vibration analysis machine and the fatigue testing machine</w:t>
      </w:r>
      <w:r>
        <w:rPr>
          <w:bCs/>
          <w:szCs w:val="26"/>
        </w:rPr>
        <w:t xml:space="preserve">, </w:t>
      </w:r>
      <w:r w:rsidRPr="00B4566D">
        <w:rPr>
          <w:bCs/>
          <w:szCs w:val="26"/>
        </w:rPr>
        <w:t>to collect empirical data and validate theoretical models.</w:t>
      </w:r>
    </w:p>
    <w:p w14:paraId="105D496F" w14:textId="7AC8532D" w:rsidR="000561D3" w:rsidRPr="00987832" w:rsidRDefault="006A3BA8" w:rsidP="002E39EE">
      <w:pPr>
        <w:spacing w:after="0" w:line="360" w:lineRule="auto"/>
        <w:rPr>
          <w:b/>
          <w:szCs w:val="26"/>
        </w:rPr>
      </w:pPr>
      <w:r>
        <w:rPr>
          <w:b/>
          <w:szCs w:val="26"/>
        </w:rPr>
        <w:t>2</w:t>
      </w:r>
      <w:r w:rsidR="000561D3">
        <w:rPr>
          <w:b/>
          <w:szCs w:val="26"/>
        </w:rPr>
        <w:t xml:space="preserve">. </w:t>
      </w:r>
      <w:r>
        <w:rPr>
          <w:b/>
          <w:szCs w:val="26"/>
        </w:rPr>
        <w:t>New c</w:t>
      </w:r>
      <w:r w:rsidR="000561D3" w:rsidRPr="00987832">
        <w:rPr>
          <w:b/>
          <w:szCs w:val="26"/>
        </w:rPr>
        <w:t>ontributions</w:t>
      </w:r>
      <w:r>
        <w:rPr>
          <w:b/>
          <w:szCs w:val="26"/>
        </w:rPr>
        <w:t xml:space="preserve"> of the thesis</w:t>
      </w:r>
    </w:p>
    <w:p w14:paraId="1BF968AC" w14:textId="310B4646" w:rsidR="009603C1" w:rsidRDefault="00B4566D" w:rsidP="002E39EE">
      <w:pPr>
        <w:spacing w:after="0" w:line="360" w:lineRule="auto"/>
        <w:ind w:firstLine="432"/>
        <w:jc w:val="both"/>
        <w:rPr>
          <w:bCs/>
          <w:szCs w:val="26"/>
        </w:rPr>
      </w:pPr>
      <w:r w:rsidRPr="00B4566D">
        <w:rPr>
          <w:bCs/>
          <w:szCs w:val="26"/>
        </w:rPr>
        <w:t>The dissertation focuses on evaluating the effects of unbalance factors on rotor fatigue strength, particularly in drive shafts. The studied parameters include rotational speed, test mass (causing unbalance), initial phase angle, and external forces. A dynamic mathematical model of the rotor system was developed and solved using the Newmark–</w:t>
      </w:r>
      <w:r w:rsidR="002E39EE">
        <w:rPr>
          <w:bCs/>
          <w:szCs w:val="26"/>
        </w:rPr>
        <w:t xml:space="preserve">β numerical method. Two devices - </w:t>
      </w:r>
      <w:r w:rsidRPr="00B4566D">
        <w:rPr>
          <w:bCs/>
          <w:szCs w:val="26"/>
        </w:rPr>
        <w:t>a vibration measurement machin</w:t>
      </w:r>
      <w:r w:rsidR="002E39EE">
        <w:rPr>
          <w:bCs/>
          <w:szCs w:val="26"/>
        </w:rPr>
        <w:t xml:space="preserve">e and a fatigue testing machine - </w:t>
      </w:r>
      <w:r w:rsidRPr="00B4566D">
        <w:rPr>
          <w:bCs/>
          <w:szCs w:val="26"/>
        </w:rPr>
        <w:t>were designed and fabricated to support data collection and validate the theoretical model. Based on these, the stress-cycle (S–N) relationship was established to illustrate the influence of unbalance on fatigue life.</w:t>
      </w:r>
    </w:p>
    <w:p w14:paraId="5D664782" w14:textId="77777777" w:rsidR="00B4566D" w:rsidRPr="00B4566D" w:rsidRDefault="00B4566D" w:rsidP="002E39EE">
      <w:pPr>
        <w:spacing w:after="0" w:line="360" w:lineRule="auto"/>
        <w:ind w:firstLine="432"/>
        <w:jc w:val="both"/>
        <w:rPr>
          <w:bCs/>
          <w:szCs w:val="26"/>
        </w:rPr>
      </w:pPr>
      <w:r w:rsidRPr="00B4566D">
        <w:rPr>
          <w:szCs w:val="26"/>
        </w:rPr>
        <w:t>Key findings of the study are as follows:</w:t>
      </w:r>
    </w:p>
    <w:p w14:paraId="37D22B28" w14:textId="77777777" w:rsidR="00B4566D" w:rsidRPr="002E39EE" w:rsidRDefault="00B4566D" w:rsidP="002E39EE">
      <w:pPr>
        <w:pStyle w:val="ListParagraph"/>
        <w:numPr>
          <w:ilvl w:val="0"/>
          <w:numId w:val="8"/>
        </w:numPr>
        <w:spacing w:after="0" w:line="360" w:lineRule="auto"/>
        <w:ind w:left="709" w:hanging="425"/>
        <w:jc w:val="both"/>
        <w:rPr>
          <w:bCs/>
          <w:szCs w:val="26"/>
        </w:rPr>
      </w:pPr>
      <w:r w:rsidRPr="002E39EE">
        <w:rPr>
          <w:bCs/>
          <w:szCs w:val="26"/>
        </w:rPr>
        <w:t>Identified key parameters directly influencing rotor dynamic unbalance: rotational speed, eccentric mass, and its position.</w:t>
      </w:r>
    </w:p>
    <w:p w14:paraId="14CE6AB6" w14:textId="77777777" w:rsidR="00B4566D" w:rsidRPr="002E39EE" w:rsidRDefault="00B4566D" w:rsidP="002E39EE">
      <w:pPr>
        <w:pStyle w:val="ListParagraph"/>
        <w:numPr>
          <w:ilvl w:val="0"/>
          <w:numId w:val="8"/>
        </w:numPr>
        <w:spacing w:after="0" w:line="360" w:lineRule="auto"/>
        <w:ind w:left="709" w:hanging="425"/>
        <w:jc w:val="both"/>
        <w:rPr>
          <w:bCs/>
          <w:szCs w:val="26"/>
        </w:rPr>
      </w:pPr>
      <w:r w:rsidRPr="002E39EE">
        <w:rPr>
          <w:bCs/>
          <w:szCs w:val="26"/>
        </w:rPr>
        <w:t>Demonstrated that vibrations become unstable as rotational speed approaches critical speed, with displacement amplitudes significantly increasing. For instance, with G41.3, amplitudes reached X = ±0.109 mm and Y = ±0.135 mm—higher than the amplitudes at the first critical speed (X = ±0.101 mm; Y = ±0.119 mm). These amplitudes should be avoided to ensure long-term stable rotor operation.</w:t>
      </w:r>
    </w:p>
    <w:p w14:paraId="4DE07F0A" w14:textId="77777777" w:rsidR="00B4566D" w:rsidRPr="002E39EE" w:rsidRDefault="00B4566D" w:rsidP="002E39EE">
      <w:pPr>
        <w:pStyle w:val="ListParagraph"/>
        <w:numPr>
          <w:ilvl w:val="0"/>
          <w:numId w:val="8"/>
        </w:numPr>
        <w:spacing w:after="0" w:line="360" w:lineRule="auto"/>
        <w:ind w:left="709" w:hanging="425"/>
        <w:jc w:val="both"/>
        <w:rPr>
          <w:bCs/>
          <w:szCs w:val="26"/>
        </w:rPr>
      </w:pPr>
      <w:r w:rsidRPr="002E39EE">
        <w:rPr>
          <w:bCs/>
          <w:szCs w:val="26"/>
        </w:rPr>
        <w:lastRenderedPageBreak/>
        <w:t>Changes in the initial phase angle of the test mass during operation lead to different vibration phase variants, which may increase or decrease bending stresses, potentially causing shaft failure.</w:t>
      </w:r>
    </w:p>
    <w:p w14:paraId="387681F1" w14:textId="77777777" w:rsidR="00B4566D" w:rsidRPr="002E39EE" w:rsidRDefault="00B4566D" w:rsidP="002E39EE">
      <w:pPr>
        <w:pStyle w:val="ListParagraph"/>
        <w:numPr>
          <w:ilvl w:val="0"/>
          <w:numId w:val="8"/>
        </w:numPr>
        <w:spacing w:after="0" w:line="360" w:lineRule="auto"/>
        <w:ind w:left="709" w:hanging="425"/>
        <w:jc w:val="both"/>
        <w:rPr>
          <w:bCs/>
          <w:szCs w:val="26"/>
        </w:rPr>
      </w:pPr>
      <w:r w:rsidRPr="002E39EE">
        <w:rPr>
          <w:bCs/>
          <w:szCs w:val="26"/>
        </w:rPr>
        <w:t>Validated that the Newmark–β method reliably analyzes rotor system behavior, offering unconditional stability, fast convergence, high accuracy, and an experimental error margin below 6%.</w:t>
      </w:r>
    </w:p>
    <w:p w14:paraId="3563D630" w14:textId="77777777" w:rsidR="00B4566D" w:rsidRPr="002E39EE" w:rsidRDefault="00B4566D" w:rsidP="002E39EE">
      <w:pPr>
        <w:pStyle w:val="ListParagraph"/>
        <w:numPr>
          <w:ilvl w:val="0"/>
          <w:numId w:val="8"/>
        </w:numPr>
        <w:spacing w:after="0" w:line="360" w:lineRule="auto"/>
        <w:ind w:left="709" w:hanging="425"/>
        <w:jc w:val="both"/>
        <w:rPr>
          <w:bCs/>
          <w:szCs w:val="26"/>
        </w:rPr>
      </w:pPr>
      <w:r w:rsidRPr="002E39EE">
        <w:rPr>
          <w:bCs/>
          <w:szCs w:val="26"/>
        </w:rPr>
        <w:t>A novel fatigue testing machine for studying unbalanced drive shaft fatigue was developed, along with a new control alignment program tool to evaluate unbalance effects.</w:t>
      </w:r>
    </w:p>
    <w:p w14:paraId="521CCEE5" w14:textId="77777777" w:rsidR="00B4566D" w:rsidRPr="002E39EE" w:rsidRDefault="00B4566D" w:rsidP="002E39EE">
      <w:pPr>
        <w:pStyle w:val="ListParagraph"/>
        <w:numPr>
          <w:ilvl w:val="0"/>
          <w:numId w:val="8"/>
        </w:numPr>
        <w:spacing w:after="0" w:line="360" w:lineRule="auto"/>
        <w:ind w:left="709" w:hanging="425"/>
        <w:jc w:val="both"/>
        <w:rPr>
          <w:bCs/>
          <w:szCs w:val="26"/>
        </w:rPr>
      </w:pPr>
      <w:r w:rsidRPr="002E39EE">
        <w:rPr>
          <w:bCs/>
          <w:szCs w:val="26"/>
        </w:rPr>
        <w:t>Fatigue test results showed reduced endurance and fatigue strength under unbalance conditions (e.g., test mass, operational speed, load radius) compared to pure bending shafts. A stress–life curve was successfully constructed for C45 steel rotating shafts under unbalanced loads.</w:t>
      </w:r>
    </w:p>
    <w:p w14:paraId="363A10C4" w14:textId="77777777" w:rsidR="00B4566D" w:rsidRPr="002E39EE" w:rsidRDefault="00B4566D" w:rsidP="002E39EE">
      <w:pPr>
        <w:pStyle w:val="ListParagraph"/>
        <w:numPr>
          <w:ilvl w:val="0"/>
          <w:numId w:val="8"/>
        </w:numPr>
        <w:spacing w:after="0" w:line="360" w:lineRule="auto"/>
        <w:ind w:left="709" w:hanging="425"/>
        <w:jc w:val="both"/>
        <w:rPr>
          <w:bCs/>
          <w:szCs w:val="26"/>
        </w:rPr>
      </w:pPr>
      <w:r w:rsidRPr="002E39EE">
        <w:rPr>
          <w:bCs/>
          <w:szCs w:val="26"/>
        </w:rPr>
        <w:t>Demonstrated that vibration amplitude increases with load cycles, attributed to microcrack initiation and propagation, amplifying the effects of unbalanced forces on the rotating shaft.</w:t>
      </w:r>
    </w:p>
    <w:p w14:paraId="39C9CE60" w14:textId="77777777" w:rsidR="00B4566D" w:rsidRPr="00B4566D" w:rsidRDefault="00B4566D" w:rsidP="000561D3">
      <w:pPr>
        <w:spacing w:before="120" w:after="120" w:line="360" w:lineRule="auto"/>
        <w:ind w:firstLine="432"/>
        <w:jc w:val="both"/>
        <w:rPr>
          <w:bCs/>
          <w:szCs w:val="26"/>
        </w:rPr>
      </w:pPr>
    </w:p>
    <w:sectPr w:rsidR="00B4566D" w:rsidRPr="00B45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B4CB0"/>
    <w:multiLevelType w:val="multilevel"/>
    <w:tmpl w:val="A86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535C5"/>
    <w:multiLevelType w:val="hybridMultilevel"/>
    <w:tmpl w:val="8EBE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F3259"/>
    <w:multiLevelType w:val="hybridMultilevel"/>
    <w:tmpl w:val="92D6B34A"/>
    <w:lvl w:ilvl="0" w:tplc="AF5E3B5C">
      <w:start w:val="1"/>
      <w:numFmt w:val="decimal"/>
      <w:lvlText w:val="%1."/>
      <w:lvlJc w:val="left"/>
      <w:pPr>
        <w:ind w:left="1152" w:hanging="360"/>
      </w:pPr>
      <w:rPr>
        <w:rFonts w:ascii="Times New Roman" w:hAnsi="Times New Roman" w:hint="default"/>
        <w:color w:val="auto"/>
        <w:sz w:val="26"/>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3BA27824"/>
    <w:multiLevelType w:val="hybridMultilevel"/>
    <w:tmpl w:val="454A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602CD"/>
    <w:multiLevelType w:val="multilevel"/>
    <w:tmpl w:val="4DF6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9774C"/>
    <w:multiLevelType w:val="hybridMultilevel"/>
    <w:tmpl w:val="FACE7B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2FD4173"/>
    <w:multiLevelType w:val="hybridMultilevel"/>
    <w:tmpl w:val="355C57B4"/>
    <w:lvl w:ilvl="0" w:tplc="0A164964">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7" w15:restartNumberingAfterBreak="0">
    <w:nsid w:val="7F1766E3"/>
    <w:multiLevelType w:val="hybridMultilevel"/>
    <w:tmpl w:val="CECE2B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D3"/>
    <w:rsid w:val="000561D3"/>
    <w:rsid w:val="002632FF"/>
    <w:rsid w:val="002E39EE"/>
    <w:rsid w:val="004F10B5"/>
    <w:rsid w:val="006A3BA8"/>
    <w:rsid w:val="00847FF6"/>
    <w:rsid w:val="009603C1"/>
    <w:rsid w:val="00B4566D"/>
    <w:rsid w:val="00E1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4F63"/>
  <w15:chartTrackingRefBased/>
  <w15:docId w15:val="{1262D48A-B6FA-4527-A986-D448B2E5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1D3"/>
    <w:rPr>
      <w:rFonts w:ascii="Times New Roman" w:eastAsia="Calibri" w:hAnsi="Times New Roman" w:cs="Times New Roman"/>
      <w:kern w:val="0"/>
      <w:sz w:val="26"/>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3C1"/>
    <w:pPr>
      <w:ind w:left="720"/>
      <w:contextualSpacing/>
    </w:pPr>
  </w:style>
  <w:style w:type="paragraph" w:styleId="NormalWeb">
    <w:name w:val="Normal (Web)"/>
    <w:basedOn w:val="Normal"/>
    <w:uiPriority w:val="99"/>
    <w:semiHidden/>
    <w:unhideWhenUsed/>
    <w:rsid w:val="00B4566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B45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948564">
      <w:bodyDiv w:val="1"/>
      <w:marLeft w:val="0"/>
      <w:marRight w:val="0"/>
      <w:marTop w:val="0"/>
      <w:marBottom w:val="0"/>
      <w:divBdr>
        <w:top w:val="none" w:sz="0" w:space="0" w:color="auto"/>
        <w:left w:val="none" w:sz="0" w:space="0" w:color="auto"/>
        <w:bottom w:val="none" w:sz="0" w:space="0" w:color="auto"/>
        <w:right w:val="none" w:sz="0" w:space="0" w:color="auto"/>
      </w:divBdr>
    </w:div>
    <w:div w:id="1370062292">
      <w:bodyDiv w:val="1"/>
      <w:marLeft w:val="0"/>
      <w:marRight w:val="0"/>
      <w:marTop w:val="0"/>
      <w:marBottom w:val="0"/>
      <w:divBdr>
        <w:top w:val="none" w:sz="0" w:space="0" w:color="auto"/>
        <w:left w:val="none" w:sz="0" w:space="0" w:color="auto"/>
        <w:bottom w:val="none" w:sz="0" w:space="0" w:color="auto"/>
        <w:right w:val="none" w:sz="0" w:space="0" w:color="auto"/>
      </w:divBdr>
    </w:div>
    <w:div w:id="174013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Chuong Vo</dc:creator>
  <cp:keywords/>
  <dc:description/>
  <cp:lastModifiedBy>Microsoft account</cp:lastModifiedBy>
  <cp:revision>5</cp:revision>
  <dcterms:created xsi:type="dcterms:W3CDTF">2025-10-09T04:01:00Z</dcterms:created>
  <dcterms:modified xsi:type="dcterms:W3CDTF">2025-10-09T04:15:00Z</dcterms:modified>
</cp:coreProperties>
</file>